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事　業　計　画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事業目的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計画概要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事業効果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備　　考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　支　予　算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収入の部　　　　　　　　　　　　　　　　　　　　　　（単位：円）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800"/>
        <w:gridCol w:w="1800"/>
        <w:gridCol w:w="1440"/>
        <w:gridCol w:w="1440"/>
      </w:tblGrid>
      <w:tr>
        <w:trPr>
          <w:trHeight w:val="53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差引増減額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内容説明</w:t>
            </w:r>
          </w:p>
        </w:tc>
      </w:tr>
      <w:tr>
        <w:trPr>
          <w:trHeight w:val="719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灯設置</w:t>
            </w: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防犯組合補助金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灯設置</w:t>
            </w:r>
          </w:p>
        </w:tc>
      </w:tr>
      <w:tr>
        <w:trPr>
          <w:trHeight w:val="719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800"/>
        <w:gridCol w:w="1800"/>
        <w:gridCol w:w="1440"/>
        <w:gridCol w:w="1440"/>
      </w:tblGrid>
      <w:tr>
        <w:trPr>
          <w:trHeight w:val="512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差引増減額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内容説明</w:t>
            </w:r>
          </w:p>
        </w:tc>
      </w:tr>
      <w:tr>
        <w:trPr>
          <w:trHeight w:val="70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区分はなるべく具体的に記入すること。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内容説明は金額算出の根拠を明らかにすること。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設置場所略図（設置場所へ◎印をつけてください）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3</Pages>
  <Words>0</Words>
  <Characters>193</Characters>
  <Application>JUST Note</Application>
  <Lines>119</Lines>
  <Paragraphs>36</Paragraphs>
  <Company>kitahiroshima</Company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2020-12-07T00:35:15Z</cp:lastPrinted>
  <dcterms:created xsi:type="dcterms:W3CDTF">2017-04-27T02:22:00Z</dcterms:created>
  <dcterms:modified xsi:type="dcterms:W3CDTF">2023-08-16T05:17:03Z</dcterms:modified>
  <cp:revision>2</cp:revision>
</cp:coreProperties>
</file>