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b w:val="1"/>
        </w:rPr>
        <w:t>様式第２号</w:t>
      </w:r>
      <w:r>
        <w:rPr>
          <w:rFonts w:hint="default"/>
        </w:rPr>
        <w:t>(</w:t>
      </w:r>
      <w:r>
        <w:rPr>
          <w:rFonts w:hint="eastAsia"/>
        </w:rPr>
        <w:t>第４条関係</w:t>
      </w:r>
      <w:r>
        <w:rPr>
          <w:rFonts w:hint="default"/>
        </w:rPr>
        <w:t>)</w:t>
      </w:r>
    </w:p>
    <w:p>
      <w:pPr>
        <w:pStyle w:val="0"/>
        <w:ind w:firstLine="2730" w:firstLineChars="1300"/>
        <w:rPr>
          <w:rFonts w:hint="default"/>
        </w:rPr>
      </w:pP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style="mso-position-vertical-relative:text;z-index:7;width:7.5pt;height:39pt;mso-position-horizontal-relative:text;position:absolute;margin-left:187.15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so-position-vertical-relative:text;z-index:2;width:7.15pt;height:39pt;mso-position-horizontal-relative:text;position:absolute;margin-left:125.7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style="mso-position-vertical-relative:text;z-index:3;width:8.25pt;height:39pt;mso-position-horizontal-relative:text;position:absolute;margin-left:169.15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style="mso-position-vertical-relative:text;z-index:6;width:7.15pt;height:39pt;mso-position-horizontal-relative:text;position:absolute;margin-left:223.9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墓　地　　　変更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納骨堂　　　　　　許可申請書</w:t>
      </w:r>
    </w:p>
    <w:p>
      <w:pPr>
        <w:pStyle w:val="0"/>
        <w:ind w:firstLine="2730" w:firstLineChars="1300"/>
        <w:rPr>
          <w:rFonts w:hint="default"/>
        </w:rPr>
      </w:pPr>
      <w:r>
        <w:rPr>
          <w:rFonts w:hint="eastAsia"/>
        </w:rPr>
        <w:t>火葬場　　　廃止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北広島町長様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〒</w:t>
      </w: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氏名　　　　　　　　　　　　　　　㊞</w:t>
      </w:r>
    </w:p>
    <w:p>
      <w:pPr>
        <w:pStyle w:val="0"/>
        <w:ind w:left="4588" w:leftChars="2185"/>
        <w:jc w:val="left"/>
        <w:rPr>
          <w:rFonts w:hint="default"/>
          <w:sz w:val="20"/>
        </w:rPr>
      </w:pPr>
      <w:r>
        <w:rPr>
          <w:rFonts w:hint="default"/>
          <w:sz w:val="20"/>
        </w:rPr>
        <w:t>(</w:t>
      </w:r>
      <w:r>
        <w:rPr>
          <w:rFonts w:hint="eastAsia"/>
          <w:sz w:val="20"/>
        </w:rPr>
        <w:t>法人にあっては、主たる事務所の所在地、名称及び代表者の氏名</w:t>
      </w:r>
      <w:r>
        <w:rPr>
          <w:rFonts w:hint="default"/>
          <w:sz w:val="20"/>
        </w:rPr>
        <w:t>)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style="mso-position-vertical-relative:text;z-index:8;width:9pt;height:37.5pt;mso-position-horizontal-relative:text;position:absolute;margin-left:394.1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style="mso-position-vertical-relative:text;z-index:9;width:7.15pt;height:37.5pt;mso-position-horizontal-relative:text;position:absolute;margin-left:353.3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2" style="mso-position-vertical-relative:text;z-index:5;width:7.15pt;height:37.5pt;mso-position-horizontal-relative:text;position:absolute;margin-left:320.60000000000002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style="mso-position-vertical-relative:text;z-index:4;width:7.15pt;height:37.5pt;mso-position-horizontal-relative:text;position:absolute;margin-left:271.55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　　　　　　　　　　　　　　　　　　　　　　　　　　　墓　地　　　　　変更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墓地、埋葬等に関する法律第１０条第２項の規定により　　納骨堂</w:t>
      </w:r>
      <w:r>
        <w:rPr>
          <w:rFonts w:hint="default"/>
        </w:rPr>
        <w:tab/>
      </w:r>
      <w:r>
        <w:rPr>
          <w:rFonts w:hint="eastAsia"/>
        </w:rPr>
        <w:t>の　　　　　　の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　　　　　　　　　　　　　　　　　　　火葬場</w:t>
      </w:r>
      <w:r>
        <w:rPr>
          <w:rFonts w:hint="default"/>
        </w:rPr>
        <w:tab/>
      </w:r>
      <w:r>
        <w:rPr>
          <w:rFonts w:hint="eastAsia"/>
        </w:rPr>
        <w:t>　　　廃止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許可を受けたいので、関係書類を添えて申請します。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</w:p>
    <w:tbl>
      <w:tblPr>
        <w:tblStyle w:val="11"/>
        <w:tblW w:w="93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4222"/>
        <w:gridCol w:w="851"/>
        <w:gridCol w:w="1698"/>
        <w:gridCol w:w="2551"/>
      </w:tblGrid>
      <w:tr>
        <w:trPr/>
        <w:tc>
          <w:tcPr>
            <w:tcW w:w="422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100" w:type="dxa"/>
            <w:gridSpan w:val="3"/>
            <w:vAlign w:val="top"/>
          </w:tcPr>
          <w:p>
            <w:pPr>
              <w:pStyle w:val="0"/>
              <w:tabs>
                <w:tab w:val="left" w:leader="none" w:pos="6870"/>
              </w:tabs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　第　　　　　　　号</w:t>
            </w:r>
          </w:p>
        </w:tc>
      </w:tr>
      <w:tr>
        <w:trPr/>
        <w:tc>
          <w:tcPr>
            <w:tcW w:w="422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墓　地　等　の　名　称</w:t>
            </w:r>
          </w:p>
        </w:tc>
        <w:tc>
          <w:tcPr>
            <w:tcW w:w="5100" w:type="dxa"/>
            <w:gridSpan w:val="3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263" w:hRule="atLeast"/>
        </w:trPr>
        <w:tc>
          <w:tcPr>
            <w:tcW w:w="422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墓　地　等　の　所　在　地</w:t>
            </w:r>
          </w:p>
        </w:tc>
        <w:tc>
          <w:tcPr>
            <w:tcW w:w="5100" w:type="dxa"/>
            <w:gridSpan w:val="3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844" w:hRule="atLeast"/>
        </w:trPr>
        <w:tc>
          <w:tcPr>
            <w:tcW w:w="422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変　更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廃　止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の　理　由</w:t>
            </w:r>
          </w:p>
        </w:tc>
        <w:tc>
          <w:tcPr>
            <w:tcW w:w="51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42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変更にあっては、変更事項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669" w:hRule="atLeast"/>
        </w:trPr>
        <w:tc>
          <w:tcPr>
            <w:tcW w:w="42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422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変更にあっては、工事の着手及び完成予定年月日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着　手</w:t>
            </w:r>
          </w:p>
        </w:tc>
        <w:tc>
          <w:tcPr>
            <w:tcW w:w="424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422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完　成</w:t>
            </w:r>
          </w:p>
        </w:tc>
        <w:tc>
          <w:tcPr>
            <w:tcW w:w="4249" w:type="dxa"/>
            <w:gridSpan w:val="2"/>
            <w:vAlign w:val="top"/>
          </w:tcPr>
          <w:p>
            <w:pPr>
              <w:pStyle w:val="0"/>
              <w:tabs>
                <w:tab w:val="left" w:leader="none" w:pos="6870"/>
              </w:tabs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421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廃止にあっては、廃止後の処置</w:t>
            </w:r>
          </w:p>
        </w:tc>
        <w:tc>
          <w:tcPr>
            <w:tcW w:w="51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ind w:left="606"/>
              <w:jc w:val="left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添付書類　１　墓地、納骨堂又は火葬場及びその付近の略図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２　納骨堂又は火葬場の場合は、敷地及び施設の図面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３　変更前後の区域又は敷地及び施設の図面</w:t>
      </w:r>
      <w:r>
        <w:rPr>
          <w:rFonts w:hint="eastAsia"/>
        </w:rPr>
        <w:t>(</w:t>
      </w:r>
      <w:r>
        <w:rPr>
          <w:rFonts w:hint="eastAsia"/>
        </w:rPr>
        <w:t>廃止の場合を除く。</w:t>
      </w:r>
      <w:r>
        <w:rPr>
          <w:rFonts w:hint="eastAsia"/>
        </w:rPr>
        <w:t>)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４　土地の登記簿謄本</w:t>
      </w:r>
    </w:p>
    <w:p>
      <w:pPr>
        <w:pStyle w:val="0"/>
        <w:tabs>
          <w:tab w:val="left" w:leader="none" w:pos="6870"/>
        </w:tabs>
        <w:ind w:left="1260" w:hanging="1260" w:hangingChars="600"/>
        <w:jc w:val="left"/>
        <w:rPr>
          <w:rFonts w:hint="default"/>
        </w:rPr>
      </w:pPr>
      <w:r>
        <w:rPr>
          <w:rFonts w:hint="eastAsia"/>
        </w:rPr>
        <w:t>　　　　　５　土地所有者その他の権利者の承諾書</w:t>
      </w:r>
      <w:r>
        <w:rPr>
          <w:rFonts w:hint="eastAsia"/>
        </w:rPr>
        <w:t>(</w:t>
      </w:r>
      <w:r>
        <w:rPr>
          <w:rFonts w:hint="eastAsia"/>
        </w:rPr>
        <w:t>廃止の場合又は申請者が土地所有者等の場合を除く。</w:t>
      </w:r>
      <w:r>
        <w:rPr>
          <w:rFonts w:hint="eastAsia"/>
        </w:rPr>
        <w:t>)</w:t>
      </w:r>
    </w:p>
    <w:p>
      <w:pPr>
        <w:pStyle w:val="0"/>
        <w:tabs>
          <w:tab w:val="left" w:leader="none" w:pos="6870"/>
        </w:tabs>
        <w:ind w:left="1260" w:hanging="1260" w:hangingChars="600"/>
        <w:jc w:val="left"/>
        <w:rPr>
          <w:rFonts w:hint="default"/>
        </w:rPr>
      </w:pPr>
      <w:r>
        <w:rPr>
          <w:rFonts w:hint="eastAsia"/>
        </w:rPr>
        <w:t>　　　　　６　申請に関する意思決定書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注　１　不用の文字は、消すこと。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２　用紙の大きさは、日本工業規格Ａ列４とする。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oNotHyphenateCaps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80</Words>
  <Characters>457</Characters>
  <Application>JUST Note</Application>
  <Lines>3</Lines>
  <Paragraphs>1</Paragraphs>
  <CharactersWithSpaces>536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2017-10-16T02:30:00Z</cp:lastPrinted>
  <dcterms:created xsi:type="dcterms:W3CDTF">2010-06-14T01:01:00Z</dcterms:created>
  <dcterms:modified xsi:type="dcterms:W3CDTF">2020-11-25T02:10:39Z</dcterms:modified>
  <cp:revision>3</cp:revision>
</cp:coreProperties>
</file>